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21A" w:rsidRPr="00662D13" w:rsidRDefault="0044221A" w:rsidP="0044221A">
      <w:pPr>
        <w:pStyle w:val="1"/>
        <w:numPr>
          <w:ilvl w:val="0"/>
          <w:numId w:val="0"/>
        </w:numPr>
        <w:jc w:val="center"/>
        <w:rPr>
          <w:sz w:val="28"/>
          <w:szCs w:val="28"/>
        </w:rPr>
      </w:pPr>
      <w:bookmarkStart w:id="0" w:name="_Toc222310380"/>
      <w:r>
        <w:rPr>
          <w:sz w:val="24"/>
        </w:rPr>
        <w:br/>
      </w:r>
      <w:r>
        <w:rPr>
          <w:sz w:val="28"/>
          <w:szCs w:val="28"/>
        </w:rPr>
        <w:t xml:space="preserve">Антикоррупционная декларация по договорным отношениям </w:t>
      </w:r>
      <w:bookmarkStart w:id="1" w:name="_GoBack"/>
      <w:bookmarkEnd w:id="1"/>
      <w:r>
        <w:rPr>
          <w:sz w:val="28"/>
          <w:szCs w:val="28"/>
        </w:rPr>
        <w:t>АО «РАСЧЕТНЫЕ РЕШЕНИЯ»</w:t>
      </w:r>
      <w:bookmarkEnd w:id="0"/>
    </w:p>
    <w:p w:rsidR="0044221A" w:rsidRDefault="0044221A" w:rsidP="0044221A">
      <w:pPr>
        <w:jc w:val="center"/>
        <w:rPr>
          <w:b/>
        </w:rPr>
      </w:pPr>
    </w:p>
    <w:p w:rsidR="0044221A" w:rsidRDefault="0044221A" w:rsidP="0044221A">
      <w:pPr>
        <w:ind w:firstLine="567"/>
        <w:jc w:val="both"/>
        <w:rPr>
          <w:iCs/>
          <w:lang w:eastAsia="ru-RU"/>
        </w:rPr>
      </w:pPr>
      <w:r>
        <w:rPr>
          <w:iCs/>
          <w:lang w:eastAsia="ru-RU"/>
        </w:rPr>
        <w:t xml:space="preserve">Акционерное общество «Расчетные решения» (далее – </w:t>
      </w:r>
      <w:bookmarkStart w:id="2" w:name="_Hlk221547266"/>
      <w:r>
        <w:rPr>
          <w:iCs/>
          <w:lang w:eastAsia="ru-RU"/>
        </w:rPr>
        <w:t>АО «РАСЧЕТНЫЕ РЕШЕНИЯ»)</w:t>
      </w:r>
      <w:r>
        <w:rPr>
          <w:iCs/>
        </w:rPr>
        <w:t xml:space="preserve"> </w:t>
      </w:r>
      <w:bookmarkEnd w:id="2"/>
      <w:r>
        <w:rPr>
          <w:iCs/>
          <w:lang w:eastAsia="ru-RU"/>
        </w:rPr>
        <w:t xml:space="preserve">реализует нормы статьи 13.3 Федерального закона от 25.12.2008 № 273-ФЗ «О противодействии коррупции», принимая меры по предупреждению коррупции, в рамках чего разработаны Политика </w:t>
      </w:r>
      <w:r w:rsidRPr="00873B97">
        <w:rPr>
          <w:iCs/>
          <w:lang w:eastAsia="ru-RU"/>
        </w:rPr>
        <w:t>АО «РАСЧЕТНЫЕ РЕШЕНИЯ»</w:t>
      </w:r>
      <w:r>
        <w:rPr>
          <w:iCs/>
          <w:lang w:eastAsia="ru-RU"/>
        </w:rPr>
        <w:t xml:space="preserve"> по противодействию коррупции, Политика АО «РАСЧЕТНЫЕ РЕШЕНИЯ» по управлению конфликтом интересов и иные документы в развитие положений данных политик.</w:t>
      </w:r>
    </w:p>
    <w:p w:rsidR="0044221A" w:rsidRDefault="0044221A" w:rsidP="0044221A">
      <w:pPr>
        <w:ind w:firstLine="567"/>
        <w:jc w:val="both"/>
        <w:rPr>
          <w:iCs/>
          <w:lang w:eastAsia="ru-RU"/>
        </w:rPr>
      </w:pPr>
      <w:r>
        <w:rPr>
          <w:iCs/>
          <w:lang w:eastAsia="ru-RU"/>
        </w:rPr>
        <w:t>АО «РАСЧЕТНЫЕ РЕШЕНИЯ» развивает культуру, не допускающую коррупционных проявлений, поддерживают антикоррупционные стандарты и этические нормы ведения бизнеса, стремится к взаимодействию с контрагентами в целях выявления, предупреждения и предотвращения коррупционных правонарушений в договорных отношениях и в этой связи ожидает от контрагентов, что в договорных отношениях с ними участники этих отношений – АО «РАСЧЕТНЫЕ РЕШЕНИЯ» и контрагенты (далее вместе – «Стороны», каждый по отдельности – «Сторона») будут придерживаться следующего:</w:t>
      </w:r>
    </w:p>
    <w:p w:rsidR="0044221A" w:rsidRDefault="0044221A" w:rsidP="0044221A">
      <w:pPr>
        <w:pStyle w:val="1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1. При заключении, исполнении, изменении и расторжении </w:t>
      </w:r>
      <w:r>
        <w:rPr>
          <w:rFonts w:ascii="Times New Roman" w:hAnsi="Times New Roman"/>
          <w:sz w:val="24"/>
          <w:szCs w:val="24"/>
        </w:rPr>
        <w:t xml:space="preserve">договоров, контрактов, соглашений и иных аналогичных документов (далее вместе </w:t>
      </w:r>
      <w:r>
        <w:rPr>
          <w:rFonts w:ascii="Times New Roman" w:hAnsi="Times New Roman"/>
          <w:iCs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Договоры)</w:t>
      </w:r>
      <w:r>
        <w:rPr>
          <w:rFonts w:ascii="Times New Roman" w:hAnsi="Times New Roman"/>
          <w:iCs/>
          <w:sz w:val="24"/>
          <w:szCs w:val="24"/>
          <w:lang w:eastAsia="ru-RU"/>
        </w:rPr>
        <w:t>:</w:t>
      </w:r>
    </w:p>
    <w:p w:rsidR="0044221A" w:rsidRDefault="0044221A" w:rsidP="0044221A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1.1.</w:t>
      </w:r>
      <w:r>
        <w:rPr>
          <w:rFonts w:ascii="Times New Roman" w:hAnsi="Times New Roman"/>
          <w:iCs/>
          <w:sz w:val="24"/>
          <w:szCs w:val="24"/>
          <w:lang w:eastAsia="ru-RU"/>
        </w:rPr>
        <w:tab/>
        <w:t>Стороны, их работники (если применимо), уполномоченные представители и иные привлеченные ими лица (если применимо)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:rsidR="0044221A" w:rsidRDefault="0044221A" w:rsidP="0044221A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1.2.</w:t>
      </w:r>
      <w:r>
        <w:rPr>
          <w:rFonts w:ascii="Times New Roman" w:hAnsi="Times New Roman"/>
          <w:iCs/>
          <w:sz w:val="24"/>
          <w:szCs w:val="24"/>
          <w:lang w:eastAsia="ru-RU"/>
        </w:rPr>
        <w:tab/>
        <w:t>Стороны, их работники (если применимо), уполномоченные представители и иные привлеченные ими лица (если применимо)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44221A" w:rsidRDefault="0044221A" w:rsidP="0044221A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1.3.</w:t>
      </w:r>
      <w:r>
        <w:rPr>
          <w:rFonts w:ascii="Times New Roman" w:hAnsi="Times New Roman"/>
          <w:iCs/>
          <w:sz w:val="24"/>
          <w:szCs w:val="24"/>
          <w:lang w:eastAsia="ru-RU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 (термин «конфликт интересов» понимается в значении, определенном в статье 10 Федерального закона от 25.12.2008 № 273-ФЗ «О противодействии коррупции»);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Договорам.</w:t>
      </w:r>
    </w:p>
    <w:p w:rsidR="0044221A" w:rsidRPr="0028083D" w:rsidRDefault="0044221A" w:rsidP="0044221A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2. В случае появления у Стороны сведений о фактическом или возможном нарушении другой Стороной, ее работниками (если применимо), уполномоченными представителями или иными привлеченными ими лицами (если применимо) каких-либо положений пунктов 1.1-1.3 настоящей Декларации (далее – Нарушение коррупционной направленности), такая Сторона незамедлительно письменно уведомит другую Сторону об </w:t>
      </w:r>
      <w:r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этом. Уведомление АО «РАСЧЕТНЫЕ РЕШЕНИЯ» направляется по адресу: </w:t>
      </w:r>
      <w:r w:rsidRPr="0028083D">
        <w:rPr>
          <w:rFonts w:ascii="Times New Roman" w:hAnsi="Times New Roman"/>
          <w:b/>
          <w:iCs/>
          <w:sz w:val="24"/>
          <w:szCs w:val="24"/>
          <w:lang w:eastAsia="ru-RU"/>
        </w:rPr>
        <w:t>119285, г. МОСКВА, ВН.ТЕР.Г. МУНИЦИПАЛЬНЫЙ ОКРУГ РАМЕНКИ, КИЕВСКОЕ МЖД 5-Й КМ, Д. 1 СТР. 1, ЭТАЖ 4, КОМ. 64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>.</w:t>
      </w:r>
    </w:p>
    <w:p w:rsidR="0044221A" w:rsidRDefault="0044221A" w:rsidP="0044221A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Такое уведомление будет содержать указание на реквизиты (номер (при наличии), дата и заголовок (при наличии)) Договоров,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прикладываются подтверждающие документы и/или материалы.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sms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 xml:space="preserve"> и мессенджеров, аудио- и видеозаписи и т.п.</w:t>
      </w:r>
    </w:p>
    <w:p w:rsidR="0044221A" w:rsidRDefault="0044221A" w:rsidP="0044221A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приводит возражения в отношении направленных сведений о Нарушении коррупционной направленности.</w:t>
      </w:r>
    </w:p>
    <w:p w:rsidR="0044221A" w:rsidRDefault="0044221A" w:rsidP="0044221A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3. Настоящая Декларация применяется в договорных отношениях Сторон в случае, если Стороны не определили и не включили антикоррупционные положения (антикоррупционную оговорку) в заключенные между ними Договоры.</w:t>
      </w:r>
    </w:p>
    <w:p w:rsidR="0044221A" w:rsidRDefault="0044221A" w:rsidP="0044221A">
      <w:pPr>
        <w:rPr>
          <w:b/>
        </w:rPr>
      </w:pPr>
      <w:r>
        <w:rPr>
          <w:b/>
        </w:rPr>
        <w:br w:type="page" w:clear="all"/>
      </w:r>
    </w:p>
    <w:p w:rsidR="00EE0E89" w:rsidRDefault="00EE0E89"/>
    <w:sectPr w:rsidR="00EE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72692"/>
    <w:multiLevelType w:val="multilevel"/>
    <w:tmpl w:val="A546F43C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1A"/>
    <w:rsid w:val="0044221A"/>
    <w:rsid w:val="00EE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FAB9"/>
  <w15:chartTrackingRefBased/>
  <w15:docId w15:val="{3C572CBF-1F7E-4689-B45C-A7CB7443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_Ю"/>
    <w:basedOn w:val="a"/>
    <w:link w:val="10"/>
    <w:qFormat/>
    <w:rsid w:val="0044221A"/>
    <w:pPr>
      <w:keepNext/>
      <w:keepLines/>
      <w:numPr>
        <w:numId w:val="1"/>
      </w:numPr>
      <w:spacing w:before="480" w:line="276" w:lineRule="auto"/>
      <w:outlineLvl w:val="0"/>
    </w:pPr>
    <w:rPr>
      <w:b/>
      <w:bCs/>
      <w:color w:val="000000"/>
      <w:sz w:val="32"/>
    </w:rPr>
  </w:style>
  <w:style w:type="character" w:customStyle="1" w:styleId="10">
    <w:name w:val="Заголовок 1_Ю Знак"/>
    <w:link w:val="1"/>
    <w:rsid w:val="0044221A"/>
    <w:rPr>
      <w:rFonts w:ascii="Times New Roman" w:eastAsia="Times New Roman" w:hAnsi="Times New Roman" w:cs="Times New Roman"/>
      <w:b/>
      <w:bCs/>
      <w:color w:val="000000"/>
      <w:sz w:val="32"/>
      <w:szCs w:val="24"/>
    </w:rPr>
  </w:style>
  <w:style w:type="paragraph" w:customStyle="1" w:styleId="11">
    <w:name w:val="Абзац списка1"/>
    <w:basedOn w:val="a"/>
    <w:rsid w:val="004422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Антикоррупционная декларация по договорным отношениям АО «РАСЧЕТНЫЕ РЕШЕНИЯ»</vt:lpstr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Кузин Алексей Евгеньевич</dc:creator>
  <cp:keywords/>
  <dc:description/>
  <cp:lastModifiedBy>Кузин Алексей Евгеньевич</cp:lastModifiedBy>
  <cp:revision>1</cp:revision>
  <dcterms:created xsi:type="dcterms:W3CDTF">2026-03-23T09:30:00Z</dcterms:created>
  <dcterms:modified xsi:type="dcterms:W3CDTF">2026-03-23T09:31:00Z</dcterms:modified>
</cp:coreProperties>
</file>